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spacing w:before="0" w:after="0"/>
        <w:jc w:val="right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Style15"/>
        <w:spacing w:before="0" w:after="0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                                                                                                    </w:t>
      </w:r>
      <w:r>
        <w:rPr>
          <w:rFonts w:cs="Arial" w:ascii="Arial" w:hAnsi="Arial"/>
          <w:sz w:val="20"/>
          <w:szCs w:val="24"/>
        </w:rPr>
        <w:t>Приложение 9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>к решению Совета депутатов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</w:t>
      </w:r>
      <w:r>
        <w:rPr>
          <w:rFonts w:cs="Arial" w:ascii="Arial" w:hAnsi="Arial"/>
          <w:sz w:val="20"/>
          <w:szCs w:val="24"/>
        </w:rPr>
        <w:t>городского округа Фрязино</w:t>
      </w:r>
    </w:p>
    <w:p>
      <w:pPr>
        <w:pStyle w:val="Normal"/>
        <w:spacing w:before="0" w:after="0"/>
        <w:ind w:firstLine="5954"/>
        <w:jc w:val="center"/>
        <w:rPr>
          <w:rFonts w:ascii="Arial" w:hAnsi="Arial" w:eastAsia="Calibri" w:cs="Arial"/>
          <w:kern w:val="0"/>
          <w:sz w:val="20"/>
          <w:szCs w:val="24"/>
          <w:lang w:eastAsia="zh-CN" w:bidi="ar-SA"/>
        </w:rPr>
      </w:pPr>
      <w:r>
        <w:rPr>
          <w:rFonts w:eastAsia="Calibri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4"/>
          <w:u w:val="none"/>
          <w:em w:val="none"/>
          <w:lang w:eastAsia="zh-CN" w:bidi="ar-SA"/>
        </w:rPr>
        <w:t>26.03.2020  № 404</w:t>
      </w:r>
    </w:p>
    <w:p>
      <w:pPr>
        <w:pStyle w:val="Normal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/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>«О внесении изменений в решение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</w:t>
      </w:r>
      <w:r>
        <w:rPr>
          <w:rFonts w:cs="Arial" w:ascii="Arial" w:hAnsi="Arial"/>
          <w:sz w:val="20"/>
          <w:szCs w:val="24"/>
        </w:rPr>
        <w:t>Совета депутатов городского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</w:t>
      </w:r>
      <w:r>
        <w:rPr>
          <w:rFonts w:cs="Arial" w:ascii="Arial" w:hAnsi="Arial"/>
          <w:sz w:val="20"/>
          <w:szCs w:val="24"/>
        </w:rPr>
        <w:t xml:space="preserve">округа Фрязино от 28.11.2019 № 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>381 «О бюджете городского округа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 </w:t>
      </w:r>
      <w:r>
        <w:rPr>
          <w:rFonts w:cs="Arial" w:ascii="Arial" w:hAnsi="Arial"/>
          <w:sz w:val="20"/>
          <w:szCs w:val="24"/>
        </w:rPr>
        <w:t xml:space="preserve">Фрязино на 2020 год и на 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 xml:space="preserve">плановый период 2021 и 2022 </w:t>
      </w:r>
    </w:p>
    <w:p>
      <w:pPr>
        <w:pStyle w:val="Style15"/>
        <w:spacing w:before="0" w:after="0"/>
        <w:ind w:firstLine="5954"/>
        <w:jc w:val="center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  <w:t>годов»</w:t>
      </w:r>
    </w:p>
    <w:p>
      <w:pPr>
        <w:pStyle w:val="Style15"/>
        <w:spacing w:before="0" w:after="0"/>
        <w:jc w:val="right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Style15"/>
        <w:spacing w:before="0" w:after="0"/>
        <w:jc w:val="right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Style15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4"/>
        </w:rPr>
        <w:t xml:space="preserve">                                                                                                         </w:t>
      </w:r>
      <w:r>
        <w:rPr>
          <w:rFonts w:cs="Arial" w:ascii="Arial" w:hAnsi="Arial"/>
          <w:sz w:val="20"/>
          <w:szCs w:val="24"/>
        </w:rPr>
        <w:t>«Приложение 11</w:t>
        <w:br/>
      </w:r>
      <w:r>
        <w:rPr>
          <w:rFonts w:cs="Arial" w:ascii="Arial" w:hAnsi="Arial"/>
          <w:sz w:val="20"/>
        </w:rPr>
        <w:t xml:space="preserve">                                                                                                            к решению Совета депутатов </w:t>
        <w:br/>
        <w:t xml:space="preserve">                                                                                                            городского округа Фрязино</w:t>
        <w:br/>
        <w:t xml:space="preserve">                                                                                                             от 28.11.2019  № 381 </w:t>
        <w:br/>
      </w: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      «О бюджете городского округа </w:t>
      </w:r>
    </w:p>
    <w:p>
      <w:pPr>
        <w:pStyle w:val="Style15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Фрязино на 2020 год и на плановый </w:t>
      </w:r>
    </w:p>
    <w:p>
      <w:pPr>
        <w:pStyle w:val="Style15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>период 2021 и 2022 годов»</w:t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widowControl w:val="false"/>
        <w:ind w:firstLine="426"/>
        <w:jc w:val="center"/>
        <w:rPr/>
      </w:pPr>
      <w:r>
        <w:rPr>
          <w:rFonts w:cs="Arial" w:ascii="Arial" w:hAnsi="Arial"/>
          <w:b/>
        </w:rPr>
        <w:t>ИСТОЧНИКИ ВНУТРЕННЕГО ФИНАНСИРОВАНИЯ ДЕФИЦИТА БЮДЖЕТА</w:t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>ГОРОДСКОГО ОКРУГА ФРЯЗИНО НА 2020 ГОД</w:t>
      </w:r>
    </w:p>
    <w:p>
      <w:pPr>
        <w:pStyle w:val="Normal"/>
        <w:widowControl w:val="false"/>
        <w:ind w:firstLine="426"/>
        <w:jc w:val="center"/>
        <w:rPr/>
      </w:pPr>
      <w:r>
        <w:rPr/>
      </w:r>
    </w:p>
    <w:p>
      <w:pPr>
        <w:pStyle w:val="Normal"/>
        <w:widowControl w:val="false"/>
        <w:ind w:firstLine="426"/>
        <w:jc w:val="center"/>
        <w:rPr/>
      </w:pPr>
      <w:r>
        <w:rPr/>
      </w:r>
    </w:p>
    <w:tbl>
      <w:tblPr>
        <w:tblW w:w="9410" w:type="dxa"/>
        <w:jc w:val="left"/>
        <w:tblInd w:w="-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49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3315"/>
        <w:gridCol w:w="4535"/>
        <w:gridCol w:w="1560"/>
      </w:tblGrid>
      <w:tr>
        <w:trPr/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Код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Сумма 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(тыс. руб.)</w:t>
            </w:r>
          </w:p>
        </w:tc>
      </w:tr>
      <w:tr>
        <w:trPr>
          <w:trHeight w:val="430" w:hRule="atLeast"/>
        </w:trPr>
        <w:tc>
          <w:tcPr>
            <w:tcW w:w="33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Дефицит бюджета городского округа Фрязино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-111 755,1</w:t>
            </w:r>
          </w:p>
        </w:tc>
      </w:tr>
      <w:tr>
        <w:trPr/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в процентах к общей сумме доходов без учета безвозмездных поступлений и поступлений налоговых доходов по дополнительным нормативам отчислений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13,0</w:t>
            </w:r>
          </w:p>
        </w:tc>
      </w:tr>
      <w:tr>
        <w:trPr>
          <w:trHeight w:val="640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000 01 00 00 00 00 0000 000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111 755,1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000 01 02 00 00 00 0000 000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125 500,0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000 01 02 00 00 00 0000 700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225 500,0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111 01 02 00 00 04 0000 710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225 500,0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000 01 02 00 00 00 0000 800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100 000,0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111 01 02 00 00 04 0000 810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100 000,0</w:t>
            </w:r>
          </w:p>
        </w:tc>
      </w:tr>
      <w:tr>
        <w:trPr>
          <w:trHeight w:val="636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000 01 05 00 00 00 0000 000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552" w:leader="none"/>
              </w:tabs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26 159,0</w:t>
            </w:r>
          </w:p>
        </w:tc>
      </w:tr>
      <w:tr>
        <w:trPr>
          <w:trHeight w:val="353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000 01 05 00 00 00 0000 500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BodyText2"/>
              <w:spacing w:lineRule="auto" w:line="360" w:before="0" w:after="0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-3 008 180,</w:t>
            </w:r>
            <w:r>
              <w:rPr>
                <w:rFonts w:cs="Arial" w:ascii="Arial" w:hAnsi="Arial"/>
                <w:lang w:val="en-US"/>
              </w:rPr>
              <w:t>6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000 01 05 02 00 00 0000 500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-3 008 180,</w:t>
            </w:r>
            <w:r>
              <w:rPr>
                <w:rFonts w:cs="Arial" w:ascii="Arial" w:hAnsi="Arial"/>
                <w:lang w:val="en-US"/>
              </w:rPr>
              <w:t>6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000 01 05 02 01 00 0000 510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-3 008 180,</w:t>
            </w:r>
            <w:r>
              <w:rPr>
                <w:rFonts w:cs="Arial" w:ascii="Arial" w:hAnsi="Arial"/>
                <w:lang w:val="en-US"/>
              </w:rPr>
              <w:t>6</w:t>
            </w:r>
          </w:p>
        </w:tc>
      </w:tr>
      <w:tr>
        <w:trPr>
          <w:trHeight w:val="616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115 01 05 02 01 04 0000 510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-3 008 180,</w:t>
            </w:r>
            <w:r>
              <w:rPr>
                <w:rFonts w:cs="Arial" w:ascii="Arial" w:hAnsi="Arial"/>
                <w:lang w:val="en-US"/>
              </w:rPr>
              <w:t>6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000 01 05 00 00 00 0000 600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36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3 034 339,</w:t>
            </w:r>
            <w:r>
              <w:rPr>
                <w:rFonts w:cs="Arial" w:ascii="Arial" w:hAnsi="Arial"/>
                <w:lang w:val="en-US"/>
              </w:rPr>
              <w:t>6</w:t>
            </w:r>
            <w:r>
              <w:rPr>
                <w:rFonts w:cs="Arial" w:ascii="Arial" w:hAnsi="Arial"/>
              </w:rPr>
              <w:t xml:space="preserve"> 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000 01 05 02 00 00 0000 600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3 034 339,</w:t>
            </w:r>
            <w:r>
              <w:rPr>
                <w:rFonts w:cs="Arial" w:ascii="Arial" w:hAnsi="Arial"/>
                <w:lang w:val="en-US"/>
              </w:rPr>
              <w:t>6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000 01 05 02 01 00 0000 610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3 034 339,</w:t>
            </w:r>
            <w:r>
              <w:rPr>
                <w:rFonts w:cs="Arial" w:ascii="Arial" w:hAnsi="Arial"/>
                <w:lang w:val="en-US"/>
              </w:rPr>
              <w:t>6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115 01 05 02 01 04 0000 610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3 034 339,</w:t>
            </w:r>
            <w:r>
              <w:rPr>
                <w:rFonts w:cs="Arial" w:ascii="Arial" w:hAnsi="Arial"/>
                <w:lang w:val="en-US"/>
              </w:rPr>
              <w:t>6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000 01 06 04 00 00 0000 000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Исполнение государственных и муниципальных гарантий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-39 903,9</w:t>
            </w:r>
            <w:bookmarkStart w:id="0" w:name="_GoBack"/>
            <w:bookmarkEnd w:id="0"/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000 01 06 04 01 00 0000 000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-39 903,9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000 01 06 04 01 00 0000 800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-39 903,9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115 01 06 04 01 04 0000 810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-39 903,9</w:t>
            </w:r>
          </w:p>
        </w:tc>
      </w:tr>
    </w:tbl>
    <w:p>
      <w:pPr>
        <w:pStyle w:val="Normal"/>
        <w:widowControl w:val="false"/>
        <w:ind w:firstLine="426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19f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paragraph" w:styleId="2">
    <w:name w:val="Heading 2"/>
    <w:basedOn w:val="Normal"/>
    <w:next w:val="Normal"/>
    <w:link w:val="20"/>
    <w:qFormat/>
    <w:rsid w:val="003819f8"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3819f8"/>
    <w:rPr>
      <w:rFonts w:ascii="Liberation Serif" w:hAnsi="Liberation Serif" w:eastAsia="SimSun" w:cs="Mangal"/>
      <w:kern w:val="2"/>
      <w:sz w:val="36"/>
      <w:szCs w:val="24"/>
      <w:lang w:eastAsia="zh-CN" w:bidi="hi-IN"/>
    </w:rPr>
  </w:style>
  <w:style w:type="character" w:styleId="Style13" w:customStyle="1">
    <w:name w:val="Основной текст Знак"/>
    <w:basedOn w:val="DefaultParagraphFont"/>
    <w:link w:val="a3"/>
    <w:qFormat/>
    <w:rsid w:val="003819f8"/>
    <w:rPr>
      <w:rFonts w:ascii="Calibri" w:hAnsi="Calibri" w:eastAsia="Calibri" w:cs="Times New Roman"/>
      <w:lang w:eastAsia="zh-CN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rsid w:val="003819f8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a4"/>
    <w:rsid w:val="003819f8"/>
    <w:pPr>
      <w:spacing w:lineRule="auto" w:line="276" w:before="0" w:after="140"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3819f8"/>
    <w:pPr>
      <w:spacing w:lineRule="auto" w:line="480" w:before="0" w:after="12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LibreOffice/6.1.0.3$Windows_x86 LibreOffice_project/efb621ed25068d70781dc026f7e9c5187a4decd1</Application>
  <Pages>2</Pages>
  <Words>504</Words>
  <Characters>2691</Characters>
  <CharactersWithSpaces>3980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2020-01-27T12:39:00Z</dcterms:created>
  <dc:creator>Zaharova OI</dc:creator>
  <dc:description>exif_MSED_7e996909d6a409576f4f2ddaacc396e005bc3f4828d557b83ba4c6b35517e3f4</dc:description>
  <dc:language>ru-RU</dc:language>
  <cp:lastModifiedBy/>
  <cp:lastPrinted>2020-01-27T12:18:00Z</cp:lastPrinted>
  <dcterms:modified xsi:type="dcterms:W3CDTF">2020-03-30T17:59:33Z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